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9787F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D819EC">
        <w:rPr>
          <w:rFonts w:ascii="Times New Roman" w:hAnsi="Times New Roman" w:cs="Times New Roman"/>
          <w:sz w:val="24"/>
          <w:szCs w:val="24"/>
        </w:rPr>
        <w:t xml:space="preserve">униципального казенного учреждения «Отдел культуры Администрации </w:t>
      </w:r>
    </w:p>
    <w:p w:rsidR="004E5DF0" w:rsidRPr="003F1B9D" w:rsidRDefault="006D2BA9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9EC">
        <w:rPr>
          <w:rFonts w:ascii="Times New Roman" w:hAnsi="Times New Roman" w:cs="Times New Roman"/>
          <w:sz w:val="24"/>
          <w:szCs w:val="24"/>
        </w:rPr>
        <w:t xml:space="preserve">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</w:t>
      </w:r>
      <w:r w:rsidR="00E94E32">
        <w:rPr>
          <w:rFonts w:ascii="Times New Roman" w:hAnsi="Times New Roman" w:cs="Times New Roman"/>
          <w:sz w:val="24"/>
          <w:szCs w:val="24"/>
        </w:rPr>
        <w:t>»</w:t>
      </w:r>
      <w:r w:rsidR="009927A3">
        <w:rPr>
          <w:rFonts w:ascii="Times New Roman" w:hAnsi="Times New Roman" w:cs="Times New Roman"/>
          <w:sz w:val="24"/>
          <w:szCs w:val="24"/>
        </w:rPr>
        <w:t xml:space="preserve"> </w:t>
      </w:r>
      <w:r w:rsidR="00EE0D0D" w:rsidRPr="003F1B9D">
        <w:rPr>
          <w:rFonts w:ascii="Times New Roman" w:hAnsi="Times New Roman" w:cs="Times New Roman"/>
          <w:sz w:val="24"/>
          <w:szCs w:val="24"/>
        </w:rPr>
        <w:t>за 201</w:t>
      </w:r>
      <w:r w:rsidR="00791C23">
        <w:rPr>
          <w:rFonts w:ascii="Times New Roman" w:hAnsi="Times New Roman" w:cs="Times New Roman"/>
          <w:sz w:val="24"/>
          <w:szCs w:val="24"/>
        </w:rPr>
        <w:t>9</w:t>
      </w:r>
      <w:r w:rsidR="00EE0D0D"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0B1D15" w:rsidRPr="003F1B9D" w:rsidRDefault="000B1D15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6D23E7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6D23E7">
        <w:rPr>
          <w:rFonts w:ascii="Times New Roman" w:hAnsi="Times New Roman" w:cs="Times New Roman"/>
          <w:sz w:val="24"/>
          <w:szCs w:val="24"/>
        </w:rPr>
        <w:t xml:space="preserve"> </w:t>
      </w:r>
      <w:r w:rsidRPr="006D23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 w:rsidRPr="006D23E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D23E7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6D23E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1C23" w:rsidRPr="006D23E7">
        <w:rPr>
          <w:rFonts w:ascii="Times New Roman" w:hAnsi="Times New Roman" w:cs="Times New Roman"/>
          <w:sz w:val="24"/>
          <w:szCs w:val="24"/>
        </w:rPr>
        <w:t>0</w:t>
      </w:r>
      <w:r w:rsidR="00C2288A" w:rsidRPr="006D23E7">
        <w:rPr>
          <w:rFonts w:ascii="Times New Roman" w:hAnsi="Times New Roman" w:cs="Times New Roman"/>
          <w:sz w:val="24"/>
          <w:szCs w:val="24"/>
        </w:rPr>
        <w:t>2</w:t>
      </w:r>
      <w:r w:rsidR="0097568B" w:rsidRPr="006D23E7">
        <w:rPr>
          <w:rFonts w:ascii="Times New Roman" w:hAnsi="Times New Roman" w:cs="Times New Roman"/>
          <w:sz w:val="24"/>
          <w:szCs w:val="24"/>
        </w:rPr>
        <w:t xml:space="preserve"> </w:t>
      </w:r>
      <w:r w:rsidR="00791C23" w:rsidRPr="006D23E7">
        <w:rPr>
          <w:rFonts w:ascii="Times New Roman" w:hAnsi="Times New Roman" w:cs="Times New Roman"/>
          <w:sz w:val="24"/>
          <w:szCs w:val="24"/>
        </w:rPr>
        <w:t>апреля</w:t>
      </w:r>
      <w:r w:rsidR="00CA0DC1" w:rsidRPr="006D23E7">
        <w:rPr>
          <w:rFonts w:ascii="Times New Roman" w:hAnsi="Times New Roman" w:cs="Times New Roman"/>
          <w:sz w:val="24"/>
          <w:szCs w:val="24"/>
        </w:rPr>
        <w:t xml:space="preserve"> </w:t>
      </w:r>
      <w:r w:rsidR="00791C23" w:rsidRPr="006D23E7">
        <w:rPr>
          <w:rFonts w:ascii="Times New Roman" w:hAnsi="Times New Roman" w:cs="Times New Roman"/>
          <w:sz w:val="24"/>
          <w:szCs w:val="24"/>
        </w:rPr>
        <w:t>2020</w:t>
      </w:r>
      <w:r w:rsidRPr="006D23E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B1D15" w:rsidRDefault="000B1D15" w:rsidP="006D2B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1C23" w:rsidRPr="00191414" w:rsidRDefault="00791C23" w:rsidP="00791C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С. Липницкая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</w:t>
      </w:r>
      <w:r w:rsidR="006D2BA9">
        <w:rPr>
          <w:rFonts w:ascii="Times New Roman" w:hAnsi="Times New Roman" w:cs="Times New Roman"/>
          <w:sz w:val="24"/>
          <w:szCs w:val="24"/>
        </w:rPr>
        <w:t>»</w:t>
      </w:r>
      <w:r w:rsidR="009927A3">
        <w:rPr>
          <w:rFonts w:ascii="Times New Roman" w:hAnsi="Times New Roman" w:cs="Times New Roman"/>
          <w:sz w:val="24"/>
          <w:szCs w:val="24"/>
        </w:rPr>
        <w:t>.</w:t>
      </w:r>
    </w:p>
    <w:p w:rsidR="006D2BA9" w:rsidRDefault="004E5DF0" w:rsidP="006D2B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6D2BA9">
        <w:rPr>
          <w:rFonts w:ascii="Times New Roman" w:hAnsi="Times New Roman" w:cs="Times New Roman"/>
          <w:sz w:val="24"/>
          <w:szCs w:val="24"/>
        </w:rPr>
        <w:t>района».</w:t>
      </w:r>
    </w:p>
    <w:p w:rsidR="006D2BA9" w:rsidRPr="00D819EC" w:rsidRDefault="006D2BA9" w:rsidP="006D2B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9EC">
        <w:rPr>
          <w:rFonts w:ascii="Times New Roman" w:hAnsi="Times New Roman" w:cs="Times New Roman"/>
          <w:sz w:val="24"/>
          <w:szCs w:val="24"/>
        </w:rPr>
        <w:t>Муниципальное казенное учреждение «Отдел культуры Администрации Первомайского района» осуществляет свою деятельность на основании Положения о муниципальном казенном учреждении «Отдел культуры Администрации Первомайского района», утвержденного Постановлением Главы администрации Первомайского района  от 29.12.2011 № 291.</w:t>
      </w:r>
    </w:p>
    <w:p w:rsidR="00C673BD" w:rsidRPr="003F1B9D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201</w:t>
      </w:r>
      <w:r w:rsidR="00791C23">
        <w:rPr>
          <w:rFonts w:ascii="Times New Roman" w:hAnsi="Times New Roman" w:cs="Times New Roman"/>
          <w:sz w:val="24"/>
          <w:szCs w:val="24"/>
        </w:rPr>
        <w:t>9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85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791C23">
        <w:rPr>
          <w:rFonts w:ascii="Times New Roman" w:hAnsi="Times New Roman" w:cs="Times New Roman"/>
          <w:sz w:val="24"/>
          <w:szCs w:val="24"/>
        </w:rPr>
        <w:t>01 апреля</w:t>
      </w:r>
      <w:r w:rsidRPr="009B0061">
        <w:rPr>
          <w:rFonts w:ascii="Times New Roman" w:hAnsi="Times New Roman" w:cs="Times New Roman"/>
          <w:sz w:val="24"/>
          <w:szCs w:val="24"/>
        </w:rPr>
        <w:t xml:space="preserve"> </w:t>
      </w:r>
      <w:r w:rsidRPr="006D23E7">
        <w:rPr>
          <w:rFonts w:ascii="Times New Roman" w:hAnsi="Times New Roman" w:cs="Times New Roman"/>
          <w:sz w:val="24"/>
          <w:szCs w:val="24"/>
        </w:rPr>
        <w:t xml:space="preserve">по </w:t>
      </w:r>
      <w:r w:rsidR="00791C23" w:rsidRPr="006D23E7">
        <w:rPr>
          <w:rFonts w:ascii="Times New Roman" w:hAnsi="Times New Roman" w:cs="Times New Roman"/>
          <w:sz w:val="24"/>
          <w:szCs w:val="24"/>
        </w:rPr>
        <w:t>0</w:t>
      </w:r>
      <w:r w:rsidR="00F9787F" w:rsidRPr="006D23E7">
        <w:rPr>
          <w:rFonts w:ascii="Times New Roman" w:hAnsi="Times New Roman" w:cs="Times New Roman"/>
          <w:sz w:val="24"/>
          <w:szCs w:val="24"/>
        </w:rPr>
        <w:t>2</w:t>
      </w:r>
      <w:r w:rsidR="000B4BF3" w:rsidRPr="006D23E7">
        <w:rPr>
          <w:rFonts w:ascii="Times New Roman" w:hAnsi="Times New Roman" w:cs="Times New Roman"/>
          <w:sz w:val="24"/>
          <w:szCs w:val="24"/>
        </w:rPr>
        <w:t xml:space="preserve"> </w:t>
      </w:r>
      <w:r w:rsidR="00791C23" w:rsidRPr="006D23E7">
        <w:rPr>
          <w:rFonts w:ascii="Times New Roman" w:hAnsi="Times New Roman" w:cs="Times New Roman"/>
          <w:sz w:val="24"/>
          <w:szCs w:val="24"/>
        </w:rPr>
        <w:t>апреля</w:t>
      </w:r>
      <w:r w:rsidR="00034C50" w:rsidRPr="006D23E7">
        <w:rPr>
          <w:rFonts w:ascii="Times New Roman" w:hAnsi="Times New Roman" w:cs="Times New Roman"/>
          <w:sz w:val="24"/>
          <w:szCs w:val="24"/>
        </w:rPr>
        <w:t xml:space="preserve"> 20</w:t>
      </w:r>
      <w:r w:rsidR="00791C23" w:rsidRPr="006D23E7">
        <w:rPr>
          <w:rFonts w:ascii="Times New Roman" w:hAnsi="Times New Roman" w:cs="Times New Roman"/>
          <w:sz w:val="24"/>
          <w:szCs w:val="24"/>
        </w:rPr>
        <w:t>20</w:t>
      </w:r>
      <w:r w:rsidRPr="006D23E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666ACD" w:rsidRDefault="0035427C" w:rsidP="00F978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>М</w:t>
      </w:r>
      <w:r w:rsidR="006D2BA9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6D2BA9">
        <w:rPr>
          <w:rFonts w:ascii="Times New Roman" w:hAnsi="Times New Roman" w:cs="Times New Roman"/>
          <w:sz w:val="24"/>
          <w:szCs w:val="24"/>
        </w:rPr>
        <w:t>е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6D2BA9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6D2BA9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6D2BA9">
        <w:rPr>
          <w:rFonts w:ascii="Times New Roman" w:hAnsi="Times New Roman" w:cs="Times New Roman"/>
          <w:sz w:val="24"/>
          <w:szCs w:val="24"/>
        </w:rPr>
        <w:t xml:space="preserve">района» (далее – МКУ «Отдел культуры»)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Контрольно-</w:t>
      </w:r>
      <w:r w:rsidR="00791C23">
        <w:rPr>
          <w:rFonts w:ascii="Times New Roman" w:hAnsi="Times New Roman" w:cs="Times New Roman"/>
          <w:sz w:val="24"/>
          <w:szCs w:val="24"/>
        </w:rPr>
        <w:t>с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791C23" w:rsidRDefault="00791C23" w:rsidP="00791C23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F9787F" w:rsidRPr="0069132D" w:rsidRDefault="00F9787F" w:rsidP="00F978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32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791C23">
        <w:rPr>
          <w:rFonts w:ascii="Times New Roman" w:hAnsi="Times New Roman" w:cs="Times New Roman"/>
          <w:sz w:val="24"/>
          <w:szCs w:val="24"/>
        </w:rPr>
        <w:t>унктом</w:t>
      </w:r>
      <w:r w:rsidRPr="0069132D">
        <w:rPr>
          <w:rFonts w:ascii="Times New Roman" w:hAnsi="Times New Roman" w:cs="Times New Roman"/>
          <w:sz w:val="24"/>
          <w:szCs w:val="24"/>
        </w:rPr>
        <w:t xml:space="preserve"> 11.1 Инструкции</w:t>
      </w:r>
      <w:r>
        <w:rPr>
          <w:rFonts w:ascii="Times New Roman" w:hAnsi="Times New Roman" w:cs="Times New Roman"/>
          <w:sz w:val="24"/>
          <w:szCs w:val="24"/>
        </w:rPr>
        <w:t xml:space="preserve"> № 191н</w:t>
      </w:r>
      <w:r w:rsidRPr="0069132D">
        <w:rPr>
          <w:rFonts w:ascii="Times New Roman" w:hAnsi="Times New Roman" w:cs="Times New Roman"/>
          <w:sz w:val="24"/>
          <w:szCs w:val="24"/>
        </w:rPr>
        <w:t xml:space="preserve"> включ</w:t>
      </w:r>
      <w:r w:rsidR="00791C23">
        <w:rPr>
          <w:rFonts w:ascii="Times New Roman" w:hAnsi="Times New Roman" w:cs="Times New Roman"/>
          <w:sz w:val="24"/>
          <w:szCs w:val="24"/>
        </w:rPr>
        <w:t>аются</w:t>
      </w:r>
      <w:r w:rsidRPr="0069132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F9787F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F9787F">
        <w:rPr>
          <w:rFonts w:ascii="Times New Roman" w:hAnsi="Times New Roman" w:cs="Times New Roman"/>
          <w:sz w:val="24"/>
          <w:szCs w:val="24"/>
        </w:rPr>
        <w:t xml:space="preserve"> (далее – Баланс (ф. 0503130));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«Справка по консолидируемым расчетам» </w:t>
      </w:r>
      <w:hyperlink r:id="rId9" w:history="1">
        <w:r w:rsidRPr="00F9787F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«Справка по заключению счетов бюджетного учета отчетного финансового года» </w:t>
      </w:r>
      <w:hyperlink r:id="rId10" w:history="1">
        <w:r w:rsidRPr="00F9787F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F9787F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</w:t>
      </w:r>
      <w:r w:rsidRPr="00F9787F">
        <w:rPr>
          <w:rFonts w:ascii="Times New Roman" w:hAnsi="Times New Roman" w:cs="Times New Roman"/>
          <w:sz w:val="24"/>
          <w:szCs w:val="24"/>
        </w:rPr>
        <w:lastRenderedPageBreak/>
        <w:t xml:space="preserve">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F9787F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F9787F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(ф.0503127));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«Отчет о бюджетных обязательствах» </w:t>
      </w:r>
      <w:hyperlink r:id="rId13" w:history="1">
        <w:r w:rsidRPr="00F9787F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«Отчет о финансовых результатах деятельности» </w:t>
      </w:r>
      <w:hyperlink r:id="rId14" w:history="1">
        <w:r w:rsidRPr="00F9787F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«Отчет о движении денежных средств» </w:t>
      </w:r>
      <w:hyperlink r:id="rId15" w:history="1">
        <w:r w:rsidRPr="00F9787F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Pr="00F9787F" w:rsidRDefault="00F9787F" w:rsidP="00F9787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787F">
        <w:rPr>
          <w:rFonts w:ascii="Times New Roman" w:hAnsi="Times New Roman" w:cs="Times New Roman"/>
          <w:sz w:val="24"/>
          <w:szCs w:val="24"/>
        </w:rPr>
        <w:t xml:space="preserve">«Пояснительная записка» </w:t>
      </w:r>
      <w:hyperlink r:id="rId16" w:history="1">
        <w:r w:rsidRPr="00F9787F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F9787F">
        <w:rPr>
          <w:rFonts w:ascii="Times New Roman" w:hAnsi="Times New Roman" w:cs="Times New Roman"/>
          <w:sz w:val="24"/>
          <w:szCs w:val="24"/>
        </w:rPr>
        <w:t>;</w:t>
      </w:r>
    </w:p>
    <w:p w:rsidR="00F9787F" w:rsidRDefault="00F9787F" w:rsidP="00F978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8A56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C23" w:rsidRPr="005779AF" w:rsidRDefault="00791C23" w:rsidP="00791C23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1C23" w:rsidRDefault="00791C23" w:rsidP="00791C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6B3D1A" w:rsidRDefault="006B3D1A" w:rsidP="006B3D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791C23" w:rsidRDefault="00791C23" w:rsidP="00791C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</w:t>
      </w:r>
      <w:r w:rsidR="006D23E7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учета в </w:t>
      </w:r>
      <w:r w:rsidR="0091515A">
        <w:rPr>
          <w:rFonts w:ascii="Times New Roman" w:hAnsi="Times New Roman" w:cs="Times New Roman"/>
          <w:sz w:val="24"/>
          <w:szCs w:val="24"/>
        </w:rPr>
        <w:t>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1515A">
        <w:rPr>
          <w:rFonts w:ascii="Times New Roman" w:hAnsi="Times New Roman" w:cs="Times New Roman"/>
          <w:sz w:val="24"/>
          <w:szCs w:val="24"/>
        </w:rPr>
        <w:t>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(ф. 0503130) по состоянию на </w:t>
      </w:r>
      <w:r w:rsidR="006D23E7">
        <w:rPr>
          <w:rFonts w:ascii="Times New Roman" w:hAnsi="Times New Roman" w:cs="Times New Roman"/>
          <w:sz w:val="24"/>
          <w:szCs w:val="24"/>
        </w:rPr>
        <w:t xml:space="preserve">начало года и на конец </w:t>
      </w:r>
      <w:r w:rsidR="00F64CD9">
        <w:rPr>
          <w:rFonts w:ascii="Times New Roman" w:hAnsi="Times New Roman" w:cs="Times New Roman"/>
          <w:sz w:val="24"/>
          <w:szCs w:val="24"/>
        </w:rPr>
        <w:t xml:space="preserve">отчетного периода </w:t>
      </w:r>
      <w:r>
        <w:rPr>
          <w:rFonts w:ascii="Times New Roman" w:hAnsi="Times New Roman" w:cs="Times New Roman"/>
          <w:sz w:val="24"/>
          <w:szCs w:val="24"/>
        </w:rPr>
        <w:t>с данными Главной книги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 w:rsidR="0091515A">
        <w:rPr>
          <w:rFonts w:ascii="Times New Roman" w:hAnsi="Times New Roman" w:cs="Times New Roman"/>
          <w:sz w:val="24"/>
          <w:szCs w:val="24"/>
        </w:rPr>
        <w:t xml:space="preserve">(ф. 0504072) </w:t>
      </w:r>
      <w:r>
        <w:rPr>
          <w:rFonts w:ascii="Times New Roman" w:hAnsi="Times New Roman" w:cs="Times New Roman"/>
          <w:sz w:val="24"/>
          <w:szCs w:val="24"/>
        </w:rPr>
        <w:t xml:space="preserve">на 31.12.2019 расхождений </w:t>
      </w:r>
      <w:r w:rsidRPr="001A63F6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установлено</w:t>
      </w:r>
      <w:r w:rsidRPr="001A63F6">
        <w:rPr>
          <w:rFonts w:ascii="Times New Roman" w:hAnsi="Times New Roman" w:cs="Times New Roman"/>
          <w:sz w:val="24"/>
          <w:szCs w:val="24"/>
        </w:rPr>
        <w:t>.</w:t>
      </w:r>
    </w:p>
    <w:p w:rsidR="00791C23" w:rsidRDefault="00791C23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1515A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Баланса</w:t>
      </w:r>
      <w:r w:rsidR="0091515A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</w:t>
      </w:r>
      <w:r w:rsidR="000F2055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0503130) установлено, что 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сумма 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дебиторск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ой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задолженност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по состоянию на 01.01.20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20</w:t>
      </w:r>
      <w:r w:rsidR="0055024B" w:rsidRPr="00F64CD9">
        <w:rPr>
          <w:rFonts w:ascii="Times New Roman" w:hAnsi="Times New Roman" w:cs="Times New Roman"/>
          <w:sz w:val="24"/>
          <w:szCs w:val="24"/>
        </w:rPr>
        <w:t xml:space="preserve"> </w:t>
      </w:r>
      <w:r w:rsidRPr="00F64CD9">
        <w:rPr>
          <w:rFonts w:ascii="Times New Roman" w:hAnsi="Times New Roman" w:cs="Times New Roman"/>
          <w:sz w:val="24"/>
          <w:szCs w:val="24"/>
        </w:rPr>
        <w:t xml:space="preserve">по счету 120500000 «Расчеты по доходам» </w:t>
      </w:r>
      <w:r w:rsidR="0055024B" w:rsidRPr="00F64CD9">
        <w:rPr>
          <w:rFonts w:ascii="Times New Roman" w:hAnsi="Times New Roman" w:cs="Times New Roman"/>
          <w:sz w:val="24"/>
          <w:szCs w:val="24"/>
        </w:rPr>
        <w:t xml:space="preserve">соответствует показателям, указанным в </w:t>
      </w:r>
      <w:r w:rsidRPr="00F64CD9">
        <w:rPr>
          <w:rFonts w:ascii="Times New Roman" w:hAnsi="Times New Roman" w:cs="Times New Roman"/>
          <w:sz w:val="24"/>
          <w:szCs w:val="24"/>
        </w:rPr>
        <w:t>«</w:t>
      </w:r>
      <w:r w:rsidR="0055024B" w:rsidRPr="00F64CD9">
        <w:rPr>
          <w:rFonts w:ascii="Times New Roman" w:hAnsi="Times New Roman" w:cs="Times New Roman"/>
          <w:sz w:val="24"/>
          <w:szCs w:val="24"/>
        </w:rPr>
        <w:t>Сведениях по дебиторской и кредиторской задолженности (ф. 0503169) (дебиторская).</w:t>
      </w:r>
      <w:r w:rsidR="0055024B" w:rsidRPr="00F64CD9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редиторская задолженность по состоянию на 01.01.20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20</w:t>
      </w:r>
      <w:r w:rsidR="001D0759"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отсутствует</w:t>
      </w:r>
      <w:r w:rsidRPr="00F64CD9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791C23" w:rsidRDefault="00791C23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бухгалтерской отчетности субъекта бюджетной отчетности» Пояснительной записки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даны пояснения о сложившейся дебиторской задолженности.</w:t>
      </w:r>
    </w:p>
    <w:p w:rsidR="00791C23" w:rsidRPr="003F2941" w:rsidRDefault="00791C23" w:rsidP="00791C2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41">
        <w:rPr>
          <w:rFonts w:ascii="Times New Roman" w:hAnsi="Times New Roman" w:cs="Times New Roman"/>
          <w:sz w:val="24"/>
          <w:szCs w:val="24"/>
        </w:rPr>
        <w:t xml:space="preserve">При сверке показателей </w:t>
      </w:r>
      <w:r w:rsidR="0091515A">
        <w:rPr>
          <w:rFonts w:ascii="Times New Roman" w:hAnsi="Times New Roman" w:cs="Times New Roman"/>
          <w:sz w:val="24"/>
          <w:szCs w:val="24"/>
        </w:rPr>
        <w:t>«</w:t>
      </w:r>
      <w:r w:rsidRPr="003F2941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3F2941" w:rsidRPr="003F2941">
        <w:rPr>
          <w:rFonts w:ascii="Times New Roman" w:hAnsi="Times New Roman" w:cs="Times New Roman"/>
          <w:sz w:val="24"/>
          <w:szCs w:val="24"/>
        </w:rPr>
        <w:t>по заключению счетов бюджетного учета отчетного финансового года</w:t>
      </w:r>
      <w:r w:rsidR="0091515A">
        <w:rPr>
          <w:rFonts w:ascii="Times New Roman" w:hAnsi="Times New Roman" w:cs="Times New Roman"/>
          <w:sz w:val="24"/>
          <w:szCs w:val="24"/>
        </w:rPr>
        <w:t>»</w:t>
      </w:r>
      <w:r w:rsidR="003F2941" w:rsidRPr="003F2941">
        <w:rPr>
          <w:rFonts w:ascii="Times New Roman" w:hAnsi="Times New Roman" w:cs="Times New Roman"/>
          <w:sz w:val="24"/>
          <w:szCs w:val="24"/>
        </w:rPr>
        <w:t xml:space="preserve"> </w:t>
      </w:r>
      <w:r w:rsidRPr="003F2941">
        <w:rPr>
          <w:rFonts w:ascii="Times New Roman" w:hAnsi="Times New Roman" w:cs="Times New Roman"/>
          <w:sz w:val="24"/>
          <w:szCs w:val="24"/>
        </w:rPr>
        <w:t>(ф.0503110) по разделу 1 «Бюджетная деятельность» с данными Главной книги</w:t>
      </w:r>
      <w:r w:rsidR="0091515A">
        <w:rPr>
          <w:rFonts w:ascii="Times New Roman" w:hAnsi="Times New Roman" w:cs="Times New Roman"/>
          <w:sz w:val="24"/>
          <w:szCs w:val="24"/>
        </w:rPr>
        <w:t xml:space="preserve"> (ф. 0504072) </w:t>
      </w:r>
      <w:r w:rsidRPr="003F2941">
        <w:rPr>
          <w:rFonts w:ascii="Times New Roman" w:hAnsi="Times New Roman" w:cs="Times New Roman"/>
          <w:sz w:val="24"/>
          <w:szCs w:val="24"/>
        </w:rPr>
        <w:t xml:space="preserve">по соответствующим номерам счетов 140120000 </w:t>
      </w:r>
      <w:r w:rsidR="0091515A">
        <w:rPr>
          <w:rFonts w:ascii="Times New Roman" w:hAnsi="Times New Roman" w:cs="Times New Roman"/>
          <w:sz w:val="24"/>
          <w:szCs w:val="24"/>
        </w:rPr>
        <w:t>«</w:t>
      </w:r>
      <w:r w:rsidRPr="003F2941">
        <w:rPr>
          <w:rFonts w:ascii="Times New Roman" w:hAnsi="Times New Roman" w:cs="Times New Roman"/>
          <w:sz w:val="24"/>
          <w:szCs w:val="24"/>
        </w:rPr>
        <w:t>Расходы текущего финансового года</w:t>
      </w:r>
      <w:r w:rsidR="0091515A">
        <w:rPr>
          <w:rFonts w:ascii="Times New Roman" w:hAnsi="Times New Roman" w:cs="Times New Roman"/>
          <w:sz w:val="24"/>
          <w:szCs w:val="24"/>
        </w:rPr>
        <w:t>»</w:t>
      </w:r>
      <w:r w:rsidRPr="003F2941">
        <w:rPr>
          <w:rFonts w:ascii="Times New Roman" w:hAnsi="Times New Roman" w:cs="Times New Roman"/>
          <w:sz w:val="24"/>
          <w:szCs w:val="24"/>
        </w:rPr>
        <w:t xml:space="preserve">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053F32" w:rsidRPr="00C169FC" w:rsidRDefault="00053F32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</w:t>
      </w:r>
      <w:r w:rsidRPr="00C169FC">
        <w:rPr>
          <w:rFonts w:ascii="Times New Roman" w:hAnsi="Times New Roman" w:cs="Times New Roman"/>
          <w:sz w:val="24"/>
          <w:szCs w:val="24"/>
        </w:rPr>
        <w:t>форм: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6C7EC4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 xml:space="preserve">0503121). </w:t>
      </w:r>
    </w:p>
    <w:p w:rsidR="00A74C5B" w:rsidRDefault="00A74C5B" w:rsidP="00A74C5B">
      <w:pPr>
        <w:pStyle w:val="ad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соответствии с требованиями пункта 168 Инструкции № 191н «Сведения о финансовых вложениях получателя бюджетных средств, администратора источников финансирования дефицита бюджета» (ф. 0503171) сформированы на основании показателей по счетам бюджетного учета, отражающих финансовые вложения и вложения в финансовые активы на 01.01.2020 и подтверждены регистром бюджетного учета - Главной книгой за декабрь 2019.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 xml:space="preserve">По результатам проверки годовой отчетности искажений не </w:t>
      </w:r>
      <w:r w:rsidR="00F64CD9">
        <w:rPr>
          <w:sz w:val="24"/>
          <w:szCs w:val="24"/>
        </w:rPr>
        <w:t>установлено</w:t>
      </w:r>
      <w:r w:rsidRPr="003F1B9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соблюдены.</w:t>
      </w:r>
    </w:p>
    <w:p w:rsidR="00787657" w:rsidRDefault="00787657" w:rsidP="0078765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 xml:space="preserve">, содержит перечень форм </w:t>
      </w:r>
      <w:r w:rsidRPr="00D25F39">
        <w:rPr>
          <w:sz w:val="24"/>
          <w:szCs w:val="24"/>
        </w:rPr>
        <w:t>отчетности, не включенных в состав бюджетной отчетности, ввиду отсутствия числовых значений показателя.</w:t>
      </w:r>
      <w:r w:rsidR="00A74C5B" w:rsidRPr="00D25F39">
        <w:rPr>
          <w:sz w:val="24"/>
          <w:szCs w:val="24"/>
        </w:rPr>
        <w:t xml:space="preserve"> </w:t>
      </w:r>
    </w:p>
    <w:p w:rsidR="00787657" w:rsidRDefault="00787657" w:rsidP="0078765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8F1EF1">
        <w:rPr>
          <w:rFonts w:ascii="Times New Roman" w:hAnsi="Times New Roman" w:cs="Times New Roman"/>
          <w:sz w:val="24"/>
          <w:szCs w:val="24"/>
        </w:rPr>
        <w:t>МКУ «Отдел культуры»</w:t>
      </w:r>
      <w:r w:rsidR="008F1EF1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053F32" w:rsidRDefault="00053F32" w:rsidP="00666A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004D78" w:rsidRDefault="00C656D2" w:rsidP="00C656D2">
      <w:pPr>
        <w:pStyle w:val="a3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 xml:space="preserve">В части сводной </w:t>
      </w:r>
      <w:r w:rsidR="004A7669">
        <w:rPr>
          <w:rFonts w:ascii="Times New Roman" w:hAnsi="Times New Roman" w:cs="Times New Roman"/>
          <w:b/>
          <w:sz w:val="24"/>
          <w:szCs w:val="24"/>
        </w:rPr>
        <w:t>бюджетной</w:t>
      </w:r>
      <w:r w:rsidRPr="00004D78">
        <w:rPr>
          <w:rFonts w:ascii="Times New Roman" w:hAnsi="Times New Roman" w:cs="Times New Roman"/>
          <w:b/>
          <w:sz w:val="24"/>
          <w:szCs w:val="24"/>
        </w:rPr>
        <w:t xml:space="preserve"> отчетности бюджетных и автономных учреждений</w:t>
      </w:r>
    </w:p>
    <w:p w:rsidR="00543F82" w:rsidRDefault="00543F82" w:rsidP="00543F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04D78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 xml:space="preserve">района» </w:t>
      </w:r>
      <w:r w:rsidRPr="00073186">
        <w:rPr>
          <w:rFonts w:ascii="Times New Roman" w:hAnsi="Times New Roman" w:cs="Times New Roman"/>
          <w:sz w:val="24"/>
          <w:szCs w:val="24"/>
        </w:rPr>
        <w:t xml:space="preserve">является главным распорядителем бюджетных средств и координирует деятельность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73186">
        <w:rPr>
          <w:rFonts w:ascii="Times New Roman" w:hAnsi="Times New Roman" w:cs="Times New Roman"/>
          <w:sz w:val="24"/>
          <w:szCs w:val="24"/>
        </w:rPr>
        <w:t xml:space="preserve"> подведомственных </w:t>
      </w:r>
      <w:r>
        <w:rPr>
          <w:rFonts w:ascii="Times New Roman" w:hAnsi="Times New Roman" w:cs="Times New Roman"/>
          <w:sz w:val="24"/>
          <w:szCs w:val="24"/>
        </w:rPr>
        <w:t xml:space="preserve">автономных </w:t>
      </w:r>
      <w:r w:rsidRPr="00073186">
        <w:rPr>
          <w:rFonts w:ascii="Times New Roman" w:hAnsi="Times New Roman" w:cs="Times New Roman"/>
          <w:sz w:val="24"/>
          <w:szCs w:val="24"/>
        </w:rPr>
        <w:t xml:space="preserve">учреждений. </w:t>
      </w:r>
    </w:p>
    <w:p w:rsidR="00BE74AA" w:rsidRDefault="00C656D2" w:rsidP="00BE74AA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При проведении проверки сводной </w:t>
      </w:r>
      <w:r w:rsidR="004A7669">
        <w:rPr>
          <w:rFonts w:ascii="Times New Roman" w:hAnsi="Times New Roman" w:cs="Times New Roman"/>
          <w:sz w:val="24"/>
          <w:szCs w:val="24"/>
        </w:rPr>
        <w:t>бюджетной</w:t>
      </w:r>
      <w:r w:rsidRPr="00004D78">
        <w:rPr>
          <w:rFonts w:ascii="Times New Roman" w:hAnsi="Times New Roman" w:cs="Times New Roman"/>
          <w:sz w:val="24"/>
          <w:szCs w:val="24"/>
        </w:rPr>
        <w:t xml:space="preserve"> отчетности муниципальных и автономных учреждени</w:t>
      </w:r>
      <w:r w:rsidR="00064E7F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за 201</w:t>
      </w:r>
      <w:r w:rsidR="00A74C5B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 оценивались такие показатели, как: своевременность и полнота представленной отчетности, согласованность взаимосвязанных показателей отдельных форм отчетности, соблюдение единого порядка составления и заполнения годовой </w:t>
      </w:r>
      <w:r w:rsidR="00BE74AA"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 w:rsidRPr="00004D78">
        <w:rPr>
          <w:rFonts w:ascii="Times New Roman" w:hAnsi="Times New Roman" w:cs="Times New Roman"/>
          <w:sz w:val="24"/>
          <w:szCs w:val="24"/>
        </w:rPr>
        <w:t xml:space="preserve">отчетности, установленного </w:t>
      </w:r>
      <w:r w:rsidR="00BE74AA" w:rsidRPr="00BE74AA">
        <w:rPr>
          <w:rFonts w:ascii="Times New Roman" w:hAnsi="Times New Roman" w:cs="Times New Roman"/>
          <w:sz w:val="24"/>
          <w:szCs w:val="24"/>
        </w:rPr>
        <w:t>Приказ</w:t>
      </w:r>
      <w:r w:rsidR="00BE74AA">
        <w:rPr>
          <w:rFonts w:ascii="Times New Roman" w:hAnsi="Times New Roman" w:cs="Times New Roman"/>
          <w:sz w:val="24"/>
          <w:szCs w:val="24"/>
        </w:rPr>
        <w:t>ом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 w:rsidR="00BE74AA">
        <w:rPr>
          <w:rFonts w:ascii="Times New Roman" w:hAnsi="Times New Roman" w:cs="Times New Roman"/>
          <w:sz w:val="24"/>
          <w:szCs w:val="24"/>
        </w:rPr>
        <w:t>№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33н </w:t>
      </w:r>
      <w:r w:rsidR="00BE74AA">
        <w:rPr>
          <w:rFonts w:ascii="Times New Roman" w:hAnsi="Times New Roman" w:cs="Times New Roman"/>
          <w:sz w:val="24"/>
          <w:szCs w:val="24"/>
        </w:rPr>
        <w:t>«</w:t>
      </w:r>
      <w:r w:rsidR="00BE74AA" w:rsidRPr="00BE74AA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BE74AA">
        <w:rPr>
          <w:rFonts w:ascii="Times New Roman" w:hAnsi="Times New Roman" w:cs="Times New Roman"/>
          <w:sz w:val="24"/>
          <w:szCs w:val="24"/>
        </w:rPr>
        <w:t xml:space="preserve">» (далее - </w:t>
      </w:r>
      <w:r w:rsidR="00BE74AA" w:rsidRPr="00004D78">
        <w:rPr>
          <w:rFonts w:ascii="Times New Roman" w:hAnsi="Times New Roman" w:cs="Times New Roman"/>
          <w:sz w:val="24"/>
          <w:szCs w:val="24"/>
        </w:rPr>
        <w:t>Инструкци</w:t>
      </w:r>
      <w:r w:rsidR="00BE74AA">
        <w:rPr>
          <w:rFonts w:ascii="Times New Roman" w:hAnsi="Times New Roman" w:cs="Times New Roman"/>
          <w:sz w:val="24"/>
          <w:szCs w:val="24"/>
        </w:rPr>
        <w:t>я</w:t>
      </w:r>
      <w:r w:rsidR="00BE74AA" w:rsidRPr="00004D78">
        <w:rPr>
          <w:rFonts w:ascii="Times New Roman" w:hAnsi="Times New Roman" w:cs="Times New Roman"/>
          <w:sz w:val="24"/>
          <w:szCs w:val="24"/>
        </w:rPr>
        <w:t xml:space="preserve"> № 33н</w:t>
      </w:r>
      <w:r w:rsidR="00BE74AA">
        <w:rPr>
          <w:rFonts w:ascii="Times New Roman" w:hAnsi="Times New Roman" w:cs="Times New Roman"/>
          <w:sz w:val="24"/>
          <w:szCs w:val="24"/>
        </w:rPr>
        <w:t>).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В состав отчетности бюджетных и автономных учреждений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004D78">
        <w:rPr>
          <w:rFonts w:ascii="Times New Roman" w:hAnsi="Times New Roman" w:cs="Times New Roman"/>
          <w:sz w:val="24"/>
          <w:szCs w:val="24"/>
        </w:rPr>
        <w:t>12 Инструкции № 33н включ</w:t>
      </w:r>
      <w:r w:rsidR="00F64CD9"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004D78">
        <w:rPr>
          <w:rFonts w:ascii="Times New Roman" w:hAnsi="Times New Roman" w:cs="Times New Roman"/>
          <w:sz w:val="24"/>
          <w:szCs w:val="24"/>
        </w:rPr>
        <w:t>следующие формы:</w:t>
      </w:r>
    </w:p>
    <w:p w:rsidR="00C656D2" w:rsidRPr="00BE74AA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Баланс государственного (муниципального) учреждения </w:t>
      </w:r>
      <w:hyperlink r:id="rId19" w:history="1">
        <w:r w:rsidRPr="00004D78">
          <w:rPr>
            <w:rFonts w:ascii="Times New Roman" w:hAnsi="Times New Roman" w:cs="Times New Roman"/>
            <w:sz w:val="24"/>
            <w:szCs w:val="24"/>
          </w:rPr>
          <w:t>(ф. 0503730)</w:t>
        </w:r>
      </w:hyperlink>
      <w:r w:rsidR="00BE74AA">
        <w:t xml:space="preserve"> </w:t>
      </w:r>
      <w:r w:rsidR="00BE74AA" w:rsidRPr="00BE74AA">
        <w:rPr>
          <w:rFonts w:ascii="Times New Roman" w:hAnsi="Times New Roman" w:cs="Times New Roman"/>
          <w:sz w:val="24"/>
          <w:szCs w:val="24"/>
        </w:rPr>
        <w:t>(далее – Баланс ф. 0503730)</w:t>
      </w:r>
      <w:r w:rsidRPr="00BE74A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Справка по заключению учреждением счетов бухгалтерского учета отчетного финансового года </w:t>
      </w:r>
      <w:hyperlink r:id="rId20" w:history="1">
        <w:r w:rsidRPr="00004D78">
          <w:rPr>
            <w:rFonts w:ascii="Times New Roman" w:hAnsi="Times New Roman" w:cs="Times New Roman"/>
            <w:sz w:val="24"/>
            <w:szCs w:val="24"/>
          </w:rPr>
          <w:t>(ф. 0503710)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об исполнении учреждением плана его финансово-хозяйственной деятельности </w:t>
      </w:r>
      <w:hyperlink r:id="rId21" w:history="1">
        <w:r w:rsidRPr="00004D78">
          <w:rPr>
            <w:rFonts w:ascii="Times New Roman" w:hAnsi="Times New Roman" w:cs="Times New Roman"/>
            <w:sz w:val="24"/>
            <w:szCs w:val="24"/>
          </w:rPr>
          <w:t>(ф. 0503737)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Отчет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</w:t>
      </w:r>
      <w:r w:rsidRPr="00004D78">
        <w:rPr>
          <w:rFonts w:ascii="Times New Roman" w:hAnsi="Times New Roman" w:cs="Times New Roman"/>
          <w:sz w:val="24"/>
          <w:szCs w:val="24"/>
        </w:rPr>
        <w:t>тельств</w:t>
      </w:r>
      <w:r>
        <w:rPr>
          <w:rFonts w:ascii="Times New Roman" w:hAnsi="Times New Roman" w:cs="Times New Roman"/>
          <w:sz w:val="24"/>
          <w:szCs w:val="24"/>
        </w:rPr>
        <w:t>ах учреждения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(ф. 0503738); </w:t>
      </w:r>
    </w:p>
    <w:p w:rsidR="00C656D2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учреждения </w:t>
      </w:r>
      <w:hyperlink r:id="rId22" w:history="1">
        <w:r w:rsidRPr="00004D78">
          <w:rPr>
            <w:rFonts w:ascii="Times New Roman" w:hAnsi="Times New Roman" w:cs="Times New Roman"/>
            <w:sz w:val="24"/>
            <w:szCs w:val="24"/>
          </w:rPr>
          <w:t>(ф. 0503721)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0B1D15" w:rsidRDefault="000B1D15" w:rsidP="000B1D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 движении денежных средств учреждения (ф. 0503723);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учреждения </w:t>
      </w:r>
      <w:hyperlink r:id="rId23" w:history="1">
        <w:r w:rsidRPr="00004D78">
          <w:rPr>
            <w:rFonts w:ascii="Times New Roman" w:hAnsi="Times New Roman" w:cs="Times New Roman"/>
            <w:sz w:val="24"/>
            <w:szCs w:val="24"/>
          </w:rPr>
          <w:t>(ф. 0503725)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Default="00C656D2" w:rsidP="00C656D2">
      <w:pPr>
        <w:autoSpaceDE w:val="0"/>
        <w:autoSpaceDN w:val="0"/>
        <w:adjustRightInd w:val="0"/>
        <w:spacing w:after="0"/>
        <w:ind w:firstLine="709"/>
        <w:jc w:val="both"/>
      </w:pPr>
      <w:r w:rsidRPr="00004D78">
        <w:rPr>
          <w:rFonts w:ascii="Times New Roman" w:hAnsi="Times New Roman" w:cs="Times New Roman"/>
          <w:sz w:val="24"/>
          <w:szCs w:val="24"/>
        </w:rPr>
        <w:t xml:space="preserve">Пояснительная записка к Балансу учреждения </w:t>
      </w:r>
      <w:hyperlink r:id="rId24" w:history="1">
        <w:r w:rsidRPr="00004D78">
          <w:rPr>
            <w:rFonts w:ascii="Times New Roman" w:hAnsi="Times New Roman" w:cs="Times New Roman"/>
            <w:sz w:val="24"/>
            <w:szCs w:val="24"/>
          </w:rPr>
          <w:t>(ф. 0503760)</w:t>
        </w:r>
      </w:hyperlink>
      <w:r w:rsidR="000B1D15">
        <w:t>;</w:t>
      </w:r>
    </w:p>
    <w:p w:rsidR="000B1D15" w:rsidRPr="000B1D15" w:rsidRDefault="000B1D15" w:rsidP="000B1D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D15">
        <w:rPr>
          <w:rFonts w:ascii="Times New Roman" w:hAnsi="Times New Roman" w:cs="Times New Roman"/>
          <w:sz w:val="24"/>
          <w:szCs w:val="24"/>
        </w:rPr>
        <w:t>Разделительный (ликвидационный) баланс государственного (муниципального) учреждения</w:t>
      </w:r>
      <w:r>
        <w:rPr>
          <w:rFonts w:ascii="Times New Roman" w:hAnsi="Times New Roman" w:cs="Times New Roman"/>
          <w:sz w:val="24"/>
          <w:szCs w:val="24"/>
        </w:rPr>
        <w:t xml:space="preserve"> (ф. 0503830).</w:t>
      </w:r>
    </w:p>
    <w:p w:rsidR="00543F82" w:rsidRPr="005779AF" w:rsidRDefault="00543F82" w:rsidP="00543F82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C2288A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25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33н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F82" w:rsidRDefault="00543F82" w:rsidP="00543F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 xml:space="preserve">Состав представленных форм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543F82" w:rsidRDefault="00543F82" w:rsidP="00543F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 4</w:t>
      </w:r>
      <w:r w:rsidRPr="00CE7620">
        <w:rPr>
          <w:rFonts w:ascii="Times New Roman" w:hAnsi="Times New Roman" w:cs="Times New Roman"/>
          <w:sz w:val="24"/>
          <w:szCs w:val="24"/>
        </w:rPr>
        <w:t xml:space="preserve">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CE7620">
        <w:rPr>
          <w:rFonts w:ascii="Times New Roman" w:hAnsi="Times New Roman" w:cs="Times New Roman"/>
          <w:sz w:val="24"/>
          <w:szCs w:val="24"/>
        </w:rPr>
        <w:t xml:space="preserve">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C656D2" w:rsidRDefault="00C656D2" w:rsidP="00C656D2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73186">
        <w:rPr>
          <w:rFonts w:ascii="Times New Roman" w:hAnsi="Times New Roman" w:cs="Times New Roman"/>
          <w:sz w:val="24"/>
          <w:szCs w:val="24"/>
        </w:rPr>
        <w:t xml:space="preserve">Проверкой установлено, что </w:t>
      </w:r>
      <w:r w:rsidR="00BE74AA">
        <w:rPr>
          <w:rFonts w:ascii="Times New Roman" w:hAnsi="Times New Roman" w:cs="Times New Roman"/>
          <w:sz w:val="24"/>
          <w:szCs w:val="24"/>
        </w:rPr>
        <w:t xml:space="preserve">при составлении </w:t>
      </w:r>
      <w:r w:rsidRPr="00073186">
        <w:rPr>
          <w:rFonts w:ascii="Times New Roman" w:hAnsi="Times New Roman" w:cs="Times New Roman"/>
          <w:sz w:val="24"/>
          <w:szCs w:val="24"/>
        </w:rPr>
        <w:t>бюджетной отчетности за 201</w:t>
      </w:r>
      <w:r w:rsidR="00A74C5B">
        <w:rPr>
          <w:rFonts w:ascii="Times New Roman" w:hAnsi="Times New Roman" w:cs="Times New Roman"/>
          <w:sz w:val="24"/>
          <w:szCs w:val="24"/>
        </w:rPr>
        <w:t>9</w:t>
      </w:r>
      <w:r w:rsidRPr="00073186">
        <w:rPr>
          <w:rFonts w:ascii="Times New Roman" w:hAnsi="Times New Roman" w:cs="Times New Roman"/>
          <w:sz w:val="24"/>
          <w:szCs w:val="24"/>
        </w:rPr>
        <w:t xml:space="preserve"> год соблюдена внутренняя согласованность соответствующих форм бюджетной отчетности. </w:t>
      </w:r>
    </w:p>
    <w:p w:rsidR="00C2288A" w:rsidRPr="00C169FC" w:rsidRDefault="00C2288A" w:rsidP="00C228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</w:t>
      </w:r>
      <w:r w:rsidRPr="00C169FC">
        <w:rPr>
          <w:rFonts w:ascii="Times New Roman" w:hAnsi="Times New Roman" w:cs="Times New Roman"/>
          <w:sz w:val="24"/>
          <w:szCs w:val="24"/>
        </w:rPr>
        <w:t>форм:</w:t>
      </w:r>
    </w:p>
    <w:p w:rsidR="00C2288A" w:rsidRPr="003F1B9D" w:rsidRDefault="00C2288A" w:rsidP="00C2288A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</w:t>
      </w:r>
      <w:r>
        <w:rPr>
          <w:sz w:val="24"/>
          <w:szCs w:val="24"/>
        </w:rPr>
        <w:t>7</w:t>
      </w:r>
      <w:r w:rsidRPr="003F1B9D">
        <w:rPr>
          <w:sz w:val="24"/>
          <w:szCs w:val="24"/>
        </w:rPr>
        <w:t>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</w:t>
      </w:r>
      <w:r>
        <w:rPr>
          <w:sz w:val="24"/>
          <w:szCs w:val="24"/>
        </w:rPr>
        <w:t>7</w:t>
      </w:r>
      <w:r w:rsidRPr="003F1B9D">
        <w:rPr>
          <w:sz w:val="24"/>
          <w:szCs w:val="24"/>
        </w:rPr>
        <w:t>68);</w:t>
      </w:r>
    </w:p>
    <w:p w:rsidR="00C2288A" w:rsidRDefault="00C2288A" w:rsidP="00C2288A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</w:t>
      </w:r>
      <w:r>
        <w:rPr>
          <w:sz w:val="24"/>
          <w:szCs w:val="24"/>
        </w:rPr>
        <w:t>7</w:t>
      </w:r>
      <w:r w:rsidRPr="003F1B9D">
        <w:rPr>
          <w:sz w:val="24"/>
          <w:szCs w:val="24"/>
        </w:rPr>
        <w:t xml:space="preserve">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</w:t>
      </w:r>
      <w:r>
        <w:rPr>
          <w:sz w:val="24"/>
          <w:szCs w:val="24"/>
        </w:rPr>
        <w:t>7</w:t>
      </w:r>
      <w:r w:rsidRPr="003F1B9D">
        <w:rPr>
          <w:sz w:val="24"/>
          <w:szCs w:val="24"/>
        </w:rPr>
        <w:t>69)</w:t>
      </w:r>
      <w:r>
        <w:rPr>
          <w:sz w:val="24"/>
          <w:szCs w:val="24"/>
        </w:rPr>
        <w:t>;</w:t>
      </w:r>
    </w:p>
    <w:p w:rsidR="00C2288A" w:rsidRPr="00327D9A" w:rsidRDefault="00327D9A" w:rsidP="00327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об исполнении учреждением плана его финансово-хозяйственной деятельности </w:t>
      </w:r>
      <w:hyperlink r:id="rId26" w:history="1">
        <w:r w:rsidRPr="00004D78">
          <w:rPr>
            <w:rFonts w:ascii="Times New Roman" w:hAnsi="Times New Roman" w:cs="Times New Roman"/>
            <w:sz w:val="24"/>
            <w:szCs w:val="24"/>
          </w:rPr>
          <w:t>(ф. 0503737)</w:t>
        </w:r>
      </w:hyperlink>
      <w:r>
        <w:t xml:space="preserve"> </w:t>
      </w:r>
      <w:r w:rsidR="00C2288A" w:rsidRPr="00327D9A">
        <w:rPr>
          <w:rFonts w:ascii="Times New Roman" w:hAnsi="Times New Roman" w:cs="Times New Roman"/>
          <w:sz w:val="24"/>
          <w:szCs w:val="24"/>
        </w:rPr>
        <w:t>и «Отчет о</w:t>
      </w:r>
      <w:r w:rsidRPr="00327D9A">
        <w:rPr>
          <w:rFonts w:ascii="Times New Roman" w:hAnsi="Times New Roman" w:cs="Times New Roman"/>
          <w:sz w:val="24"/>
          <w:szCs w:val="24"/>
        </w:rPr>
        <w:t>б</w:t>
      </w:r>
      <w:r w:rsidR="00C2288A" w:rsidRPr="00327D9A">
        <w:rPr>
          <w:rFonts w:ascii="Times New Roman" w:hAnsi="Times New Roman" w:cs="Times New Roman"/>
          <w:sz w:val="24"/>
          <w:szCs w:val="24"/>
        </w:rPr>
        <w:t xml:space="preserve"> обязательствах учреждения» (ф. 0503738);</w:t>
      </w:r>
    </w:p>
    <w:p w:rsidR="00C656D2" w:rsidRPr="009E16A5" w:rsidRDefault="00C656D2" w:rsidP="00581D4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A5">
        <w:rPr>
          <w:rFonts w:ascii="Times New Roman" w:hAnsi="Times New Roman" w:cs="Times New Roman"/>
          <w:sz w:val="24"/>
          <w:szCs w:val="24"/>
        </w:rPr>
        <w:t xml:space="preserve">По результатам проведенной внешней проверки достоверности данных годовой бюджетной отчетности </w:t>
      </w:r>
      <w:r w:rsidR="00581D40">
        <w:rPr>
          <w:rFonts w:ascii="Times New Roman" w:hAnsi="Times New Roman" w:cs="Times New Roman"/>
          <w:sz w:val="24"/>
          <w:szCs w:val="24"/>
        </w:rPr>
        <w:t>М</w:t>
      </w:r>
      <w:r w:rsidR="00581D40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581D40">
        <w:rPr>
          <w:rFonts w:ascii="Times New Roman" w:hAnsi="Times New Roman" w:cs="Times New Roman"/>
          <w:sz w:val="24"/>
          <w:szCs w:val="24"/>
        </w:rPr>
        <w:t>го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581D40">
        <w:rPr>
          <w:rFonts w:ascii="Times New Roman" w:hAnsi="Times New Roman" w:cs="Times New Roman"/>
          <w:sz w:val="24"/>
          <w:szCs w:val="24"/>
        </w:rPr>
        <w:t>го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581D40">
        <w:rPr>
          <w:rFonts w:ascii="Times New Roman" w:hAnsi="Times New Roman" w:cs="Times New Roman"/>
          <w:sz w:val="24"/>
          <w:szCs w:val="24"/>
        </w:rPr>
        <w:t>я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581D40">
        <w:rPr>
          <w:rFonts w:ascii="Times New Roman" w:hAnsi="Times New Roman" w:cs="Times New Roman"/>
          <w:sz w:val="24"/>
          <w:szCs w:val="24"/>
        </w:rPr>
        <w:t xml:space="preserve">«Отдел культуры </w:t>
      </w:r>
      <w:r w:rsidR="00581D40" w:rsidRPr="00004D78">
        <w:rPr>
          <w:rFonts w:ascii="Times New Roman" w:hAnsi="Times New Roman" w:cs="Times New Roman"/>
          <w:sz w:val="24"/>
          <w:szCs w:val="24"/>
        </w:rPr>
        <w:t xml:space="preserve">Администрации Первомайского </w:t>
      </w:r>
      <w:r w:rsidR="00581D40">
        <w:rPr>
          <w:rFonts w:ascii="Times New Roman" w:hAnsi="Times New Roman" w:cs="Times New Roman"/>
          <w:sz w:val="24"/>
          <w:szCs w:val="24"/>
        </w:rPr>
        <w:t>района»</w:t>
      </w:r>
      <w:r w:rsidRPr="009E16A5">
        <w:rPr>
          <w:rFonts w:ascii="Times New Roman" w:hAnsi="Times New Roman" w:cs="Times New Roman"/>
          <w:sz w:val="24"/>
          <w:szCs w:val="24"/>
        </w:rPr>
        <w:t>, как главного распорядителя бюджетных средств, Контрольно-счетный орган Первомайского района считает годовой отчет за 201</w:t>
      </w:r>
      <w:r w:rsidR="00327D9A">
        <w:rPr>
          <w:rFonts w:ascii="Times New Roman" w:hAnsi="Times New Roman" w:cs="Times New Roman"/>
          <w:sz w:val="24"/>
          <w:szCs w:val="24"/>
        </w:rPr>
        <w:t>9</w:t>
      </w:r>
      <w:r w:rsidRPr="009E16A5">
        <w:rPr>
          <w:rFonts w:ascii="Times New Roman" w:hAnsi="Times New Roman" w:cs="Times New Roman"/>
          <w:sz w:val="24"/>
          <w:szCs w:val="24"/>
        </w:rPr>
        <w:t xml:space="preserve"> год достоверным.</w:t>
      </w:r>
    </w:p>
    <w:p w:rsidR="00C656D2" w:rsidRDefault="00C656D2" w:rsidP="00666A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F64CD9" w:rsidRDefault="00F64CD9" w:rsidP="00F64C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Результаты проверки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годовой бюджетной отчётности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администратором бюджетных средств -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E16A5">
        <w:rPr>
          <w:rFonts w:ascii="Times New Roman" w:hAnsi="Times New Roman" w:cs="Times New Roman"/>
          <w:sz w:val="24"/>
          <w:szCs w:val="24"/>
        </w:rPr>
        <w:t>униципальн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9E16A5">
        <w:rPr>
          <w:rFonts w:ascii="Times New Roman" w:hAnsi="Times New Roman" w:cs="Times New Roman"/>
          <w:sz w:val="24"/>
          <w:szCs w:val="24"/>
        </w:rPr>
        <w:t xml:space="preserve"> казенн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9E16A5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9E16A5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района</w:t>
      </w:r>
      <w:r w:rsidRPr="003F1B9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позволяют сделать вывод о достоверности представленной отчетности и ее соответствию требованиям статьи 264.1 Бюджетного кодекса Российской Федерации, </w:t>
      </w:r>
      <w:r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91515A">
        <w:rPr>
          <w:rFonts w:ascii="Times New Roman" w:hAnsi="Times New Roman" w:cs="Times New Roman"/>
          <w:sz w:val="24"/>
          <w:szCs w:val="24"/>
        </w:rPr>
        <w:t>П</w:t>
      </w:r>
      <w:r w:rsidRPr="00595A06">
        <w:rPr>
          <w:rFonts w:ascii="Times New Roman" w:hAnsi="Times New Roman" w:cs="Times New Roman"/>
          <w:sz w:val="24"/>
          <w:szCs w:val="24"/>
        </w:rPr>
        <w:t>риказом Мин</w:t>
      </w:r>
      <w:r w:rsidR="0091515A">
        <w:rPr>
          <w:rFonts w:ascii="Times New Roman" w:hAnsi="Times New Roman" w:cs="Times New Roman"/>
          <w:sz w:val="24"/>
          <w:szCs w:val="24"/>
        </w:rPr>
        <w:t>фина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74AA">
        <w:rPr>
          <w:rFonts w:ascii="Times New Roman" w:hAnsi="Times New Roman" w:cs="Times New Roman"/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», утвержденной </w:t>
      </w:r>
      <w:r w:rsidRPr="00BE74AA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E74AA">
        <w:rPr>
          <w:rFonts w:ascii="Times New Roman" w:hAnsi="Times New Roman" w:cs="Times New Roman"/>
          <w:sz w:val="24"/>
          <w:szCs w:val="24"/>
        </w:rPr>
        <w:t xml:space="preserve"> 33н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4CD9" w:rsidRDefault="00F64CD9" w:rsidP="00F64CD9">
      <w:pPr>
        <w:pStyle w:val="a9"/>
        <w:spacing w:before="0" w:beforeAutospacing="0" w:after="0" w:afterAutospacing="0" w:line="276" w:lineRule="auto"/>
        <w:jc w:val="right"/>
      </w:pPr>
    </w:p>
    <w:p w:rsidR="00D6389B" w:rsidRDefault="007334D9" w:rsidP="00F64CD9">
      <w:pPr>
        <w:pStyle w:val="a9"/>
        <w:spacing w:before="0" w:beforeAutospacing="0" w:after="0" w:afterAutospacing="0" w:line="276" w:lineRule="auto"/>
      </w:pPr>
      <w:r>
        <w:t>Инспектор</w:t>
      </w:r>
      <w:r w:rsidR="00B026A2">
        <w:t xml:space="preserve"> Контрольно-счетного о</w:t>
      </w:r>
      <w:r w:rsidR="00E61965">
        <w:t>р</w:t>
      </w:r>
      <w:r w:rsidR="00B026A2">
        <w:t>гана</w:t>
      </w:r>
    </w:p>
    <w:p w:rsidR="00F64CD9" w:rsidRDefault="00F64CD9" w:rsidP="00F64CD9">
      <w:pPr>
        <w:pStyle w:val="a9"/>
        <w:spacing w:before="0" w:beforeAutospacing="0" w:after="0" w:afterAutospacing="0" w:line="276" w:lineRule="auto"/>
      </w:pPr>
      <w:r>
        <w:t>Первомайского района                                                                                                       О.С. Липницкая</w:t>
      </w:r>
    </w:p>
    <w:p w:rsidR="00F64CD9" w:rsidRDefault="00F64CD9" w:rsidP="00D6389B">
      <w:pPr>
        <w:pStyle w:val="a9"/>
        <w:spacing w:before="0" w:beforeAutospacing="0" w:after="0" w:afterAutospacing="0" w:line="276" w:lineRule="auto"/>
      </w:pPr>
    </w:p>
    <w:p w:rsidR="00D6389B" w:rsidRDefault="00D6389B" w:rsidP="00D6389B">
      <w:pPr>
        <w:pStyle w:val="a9"/>
        <w:spacing w:before="0" w:beforeAutospacing="0" w:after="0" w:afterAutospacing="0" w:line="276" w:lineRule="auto"/>
      </w:pPr>
      <w:r>
        <w:t>Начальник Муниципального казённого учреждения</w:t>
      </w:r>
    </w:p>
    <w:p w:rsidR="00D6389B" w:rsidRDefault="00D6389B" w:rsidP="00D6389B">
      <w:pPr>
        <w:pStyle w:val="a9"/>
        <w:spacing w:before="0" w:beforeAutospacing="0" w:after="0" w:afterAutospacing="0" w:line="276" w:lineRule="auto"/>
      </w:pPr>
      <w:r>
        <w:t xml:space="preserve">«Отдел культуры Администрации </w:t>
      </w:r>
      <w:r w:rsidR="000B1D15">
        <w:t>Первомайского района»                                         Н.С. Михайлова</w:t>
      </w:r>
    </w:p>
    <w:p w:rsidR="002905AB" w:rsidRDefault="007334D9" w:rsidP="00D6389B">
      <w:pPr>
        <w:pStyle w:val="a9"/>
        <w:spacing w:before="0" w:beforeAutospacing="0" w:after="0" w:afterAutospacing="0" w:line="276" w:lineRule="auto"/>
        <w:jc w:val="right"/>
      </w:pPr>
      <w:r>
        <w:t xml:space="preserve">                        </w:t>
      </w:r>
      <w:r w:rsidR="00D6302E" w:rsidRPr="003F1B9D">
        <w:t xml:space="preserve">                                                                                    </w:t>
      </w:r>
      <w:r w:rsidR="00D6302E" w:rsidRPr="003F1B9D">
        <w:rPr>
          <w:sz w:val="22"/>
          <w:szCs w:val="22"/>
        </w:rPr>
        <w:t>«____»__________________20____г</w:t>
      </w:r>
      <w:r w:rsidR="00D6302E" w:rsidRPr="003F1B9D">
        <w:t>.</w:t>
      </w:r>
    </w:p>
    <w:p w:rsidR="000B1D15" w:rsidRDefault="000B1D15" w:rsidP="00D6389B">
      <w:pPr>
        <w:pStyle w:val="a9"/>
        <w:spacing w:before="0" w:beforeAutospacing="0" w:after="0" w:afterAutospacing="0"/>
      </w:pPr>
    </w:p>
    <w:p w:rsidR="00D6302E" w:rsidRPr="003F1B9D" w:rsidRDefault="00D6302E" w:rsidP="00D6389B">
      <w:pPr>
        <w:pStyle w:val="a9"/>
        <w:spacing w:before="0" w:beforeAutospacing="0" w:after="0" w:afterAutospacing="0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</w:t>
      </w:r>
      <w:r w:rsidR="007217D2">
        <w:t>20</w:t>
      </w:r>
      <w:r w:rsidRPr="003F1B9D">
        <w:t xml:space="preserve"> г. _________________________  ______________   ___________________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0B1D15">
      <w:headerReference w:type="default" r:id="rId27"/>
      <w:pgSz w:w="11906" w:h="16838"/>
      <w:pgMar w:top="709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8B6" w:rsidRDefault="000358B6" w:rsidP="00376D90">
      <w:pPr>
        <w:spacing w:after="0" w:line="240" w:lineRule="auto"/>
      </w:pPr>
      <w:r>
        <w:separator/>
      </w:r>
    </w:p>
  </w:endnote>
  <w:endnote w:type="continuationSeparator" w:id="0">
    <w:p w:rsidR="000358B6" w:rsidRDefault="000358B6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8B6" w:rsidRDefault="000358B6" w:rsidP="00376D90">
      <w:pPr>
        <w:spacing w:after="0" w:line="240" w:lineRule="auto"/>
      </w:pPr>
      <w:r>
        <w:separator/>
      </w:r>
    </w:p>
  </w:footnote>
  <w:footnote w:type="continuationSeparator" w:id="0">
    <w:p w:rsidR="000358B6" w:rsidRDefault="000358B6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0B1D15" w:rsidRDefault="00C15B9E">
        <w:pPr>
          <w:pStyle w:val="a5"/>
          <w:jc w:val="center"/>
        </w:pPr>
        <w:fldSimple w:instr=" PAGE   \* MERGEFORMAT ">
          <w:r w:rsidR="004A7669">
            <w:rPr>
              <w:noProof/>
            </w:rPr>
            <w:t>3</w:t>
          </w:r>
        </w:fldSimple>
      </w:p>
    </w:sdtContent>
  </w:sdt>
  <w:p w:rsidR="000B1D15" w:rsidRDefault="000B1D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8B6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4E7F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B7D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1D15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0AB9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0F1E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66C4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BDD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27D9A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0FDF"/>
    <w:rsid w:val="00361023"/>
    <w:rsid w:val="00361047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67B7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41"/>
    <w:rsid w:val="003F2953"/>
    <w:rsid w:val="003F47AA"/>
    <w:rsid w:val="003F5E54"/>
    <w:rsid w:val="003F6821"/>
    <w:rsid w:val="003F7ADD"/>
    <w:rsid w:val="00400683"/>
    <w:rsid w:val="00400B40"/>
    <w:rsid w:val="0040124B"/>
    <w:rsid w:val="0040146C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669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D7DD3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3F82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24B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27E"/>
    <w:rsid w:val="00560C01"/>
    <w:rsid w:val="00561DCF"/>
    <w:rsid w:val="00562748"/>
    <w:rsid w:val="00562912"/>
    <w:rsid w:val="00564345"/>
    <w:rsid w:val="0056449F"/>
    <w:rsid w:val="00564A0F"/>
    <w:rsid w:val="00565A41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D40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426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1F4"/>
    <w:rsid w:val="005E1CB4"/>
    <w:rsid w:val="005E1D74"/>
    <w:rsid w:val="005E2029"/>
    <w:rsid w:val="005E2041"/>
    <w:rsid w:val="005E2E6F"/>
    <w:rsid w:val="005E3AB3"/>
    <w:rsid w:val="005E4689"/>
    <w:rsid w:val="005E5140"/>
    <w:rsid w:val="005E62B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CB"/>
    <w:rsid w:val="006724E5"/>
    <w:rsid w:val="00672950"/>
    <w:rsid w:val="00672BE0"/>
    <w:rsid w:val="00672D4A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46C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2F41"/>
    <w:rsid w:val="006C35B0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C7EC4"/>
    <w:rsid w:val="006D0B53"/>
    <w:rsid w:val="006D0DF5"/>
    <w:rsid w:val="006D1B2A"/>
    <w:rsid w:val="006D23E7"/>
    <w:rsid w:val="006D29FF"/>
    <w:rsid w:val="006D2BA9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7D2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BD7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23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811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9AE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1EF1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AA5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7E2"/>
    <w:rsid w:val="0091515A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65"/>
    <w:rsid w:val="009925D3"/>
    <w:rsid w:val="00992709"/>
    <w:rsid w:val="009927A3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061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C5B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2F8C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AF7F64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15C0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53F3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1F1D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055B"/>
    <w:rsid w:val="00BE16D2"/>
    <w:rsid w:val="00BE1EB4"/>
    <w:rsid w:val="00BE3089"/>
    <w:rsid w:val="00BE4850"/>
    <w:rsid w:val="00BE49F6"/>
    <w:rsid w:val="00BE614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B3E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B9E"/>
    <w:rsid w:val="00C15FFE"/>
    <w:rsid w:val="00C169FC"/>
    <w:rsid w:val="00C16A36"/>
    <w:rsid w:val="00C16D29"/>
    <w:rsid w:val="00C1797D"/>
    <w:rsid w:val="00C17A29"/>
    <w:rsid w:val="00C20B8D"/>
    <w:rsid w:val="00C2288A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9D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C71BE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4B9D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5F39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635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89B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60A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C20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1A47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349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5AA"/>
    <w:rsid w:val="00E36834"/>
    <w:rsid w:val="00E36E55"/>
    <w:rsid w:val="00E36F0A"/>
    <w:rsid w:val="00E3734A"/>
    <w:rsid w:val="00E3782D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E32"/>
    <w:rsid w:val="00E94F8E"/>
    <w:rsid w:val="00E9716C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49A0"/>
    <w:rsid w:val="00F260E8"/>
    <w:rsid w:val="00F262F6"/>
    <w:rsid w:val="00F2741C"/>
    <w:rsid w:val="00F27425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4CD9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2A5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9787F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26" Type="http://schemas.openxmlformats.org/officeDocument/2006/relationships/hyperlink" Target="consultantplus://offline/ref=A5A1A21E04A27356044E278101B1B1BFEFC0ACF848DD9A68D1403888009363E407668402E28204C5c4N0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5A1A21E04A27356044E278101B1B1BFEFC0ACF848DD9A68D1403888009363E407668402E28204C5c4N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5" Type="http://schemas.openxmlformats.org/officeDocument/2006/relationships/hyperlink" Target="consultantplus://offline/ref=9AB18844E90ABA350DCA8BB537E45A31133AC5EA80DC905E944199C3DD36A2FC78E9E960E5F63BB8EBu0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hyperlink" Target="consultantplus://offline/ref=A1E622EB10DB937A80B5A23BA02FDD636EA09314434BC9B95B3B59231BC6C60A6FA6B4E8377D5A44PFb3J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24" Type="http://schemas.openxmlformats.org/officeDocument/2006/relationships/hyperlink" Target="consultantplus://offline/ref=A5A1A21E04A27356044E278101B1B1BFEFC0ACF848DD9A68D1403888009363E407668402E2830DCAc4N2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23" Type="http://schemas.openxmlformats.org/officeDocument/2006/relationships/hyperlink" Target="consultantplus://offline/ref=A5A1A21E04A27356044E278101B1B1BFEFC0ACF848DD9A68D1403888009363E407668402E2820AC0c4N1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yperlink" Target="consultantplus://offline/ref=A5A1A21E04A27356044E278101B1B1BFEFC0ACF848DD9A68D1403888009363E407668402E2820AC6c4N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Relationship Id="rId22" Type="http://schemas.openxmlformats.org/officeDocument/2006/relationships/hyperlink" Target="consultantplus://offline/ref=A5A1A21E04A27356044E278101B1B1BFEFC0ACF848DD9A68D1403888009363E407668402E2820BC2c4N2J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D7909-6FB5-48BC-8396-EECD752B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2151</TotalTime>
  <Pages>1</Pages>
  <Words>2173</Words>
  <Characters>12389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39</cp:revision>
  <cp:lastPrinted>2020-04-06T06:44:00Z</cp:lastPrinted>
  <dcterms:created xsi:type="dcterms:W3CDTF">2015-04-06T04:52:00Z</dcterms:created>
  <dcterms:modified xsi:type="dcterms:W3CDTF">2020-04-06T06:44:00Z</dcterms:modified>
</cp:coreProperties>
</file>